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230" w:rsidRPr="00AB2230" w:rsidRDefault="00AB2230" w:rsidP="00D97088">
      <w:pPr>
        <w:keepNext/>
        <w:keepLines/>
        <w:bidi/>
        <w:spacing w:before="200" w:after="0" w:line="360" w:lineRule="auto"/>
        <w:jc w:val="both"/>
        <w:outlineLvl w:val="2"/>
        <w:rPr>
          <w:rFonts w:ascii="Calibri" w:eastAsia="Times New Roman" w:hAnsi="Calibri" w:cs="B Nazanin"/>
          <w:b/>
          <w:bCs/>
          <w:rtl/>
          <w:lang w:bidi="fa-IR"/>
        </w:rPr>
      </w:pPr>
      <w:bookmarkStart w:id="0" w:name="_Toc523828006"/>
      <w:bookmarkStart w:id="1" w:name="_GoBack"/>
      <w:bookmarkEnd w:id="1"/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>مقدمه:</w:t>
      </w:r>
      <w:bookmarkEnd w:id="0"/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 xml:space="preserve">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به استناد آیین نامه اجرایی  شماره 110451/3 مورخ 27/6/1390 وزارت علوم ، تحقیقات و فناوری و به منظور ارتقا، تسهیل و تقویت فعالیت های پژوهشی و در راستای ترویج فرهنگ پژوهشگری و تربیت معلم پژوهنده در دانشگاه و تفویض اختیارات بیشتر به اعضای هیأت علمی و مدرسان درخصوص انجام فعالیت های پژوهشی، دستورالعمل  اجرائی تخصیص پژوهانه </w:t>
      </w:r>
      <w:r w:rsidRPr="00AB2230">
        <w:rPr>
          <w:rFonts w:ascii="Calibri" w:eastAsia="Calibri" w:hAnsi="Calibri" w:cs="B Nazanin"/>
          <w:szCs w:val="24"/>
          <w:lang w:bidi="fa-IR"/>
        </w:rPr>
        <w:t>(Grant)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 به شرح زیر اعلام می گردد:</w:t>
      </w:r>
    </w:p>
    <w:p w:rsidR="00AB2230" w:rsidRPr="00AB2230" w:rsidRDefault="00AB2230" w:rsidP="00AB2230">
      <w:pPr>
        <w:keepNext/>
        <w:keepLines/>
        <w:bidi/>
        <w:spacing w:before="200" w:after="0" w:line="360" w:lineRule="auto"/>
        <w:jc w:val="both"/>
        <w:outlineLvl w:val="2"/>
        <w:rPr>
          <w:rFonts w:ascii="Calibri" w:eastAsia="Times New Roman" w:hAnsi="Calibri" w:cs="B Nazanin"/>
          <w:b/>
          <w:bCs/>
          <w:rtl/>
          <w:lang w:bidi="fa-IR"/>
        </w:rPr>
      </w:pPr>
      <w:bookmarkStart w:id="2" w:name="_Toc523828007"/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>ماده 1- تعاریف :</w:t>
      </w:r>
      <w:bookmarkEnd w:id="2"/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1-1- پژوهانه : اعتباری است که به  موجب این آیین نامه براساس امتیازهای پژوهشی، ضریب فعالیت های آموزشی اعضای هیأت علمی و مدرسان  و بر اساس میزان اعتبارات پژوهشی دانشگاه، سالانه برای پرداخت هزینه های پژوهشی افراد بر اساس این شیوه نامه تخصیص می یابد.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2-1 - عضو هیأت علمی/مدرس مشمول این دستورالعمل : کلیه اعضای هیأت علمی  و مدرسان پیمانی و رسمی -آزمایشی و قطعی موظف دانشگاه با حداقل مرتبه مربی بوده و مدرک کارشناسی ارشد می‌توانند از این ظرفیت استفاده کنند.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color w:val="FF0000"/>
          <w:szCs w:val="24"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3-1 -کمیته تخصیص پژوهانه : شامل، 1-  معاون پژوهشی و فناوری دانشگاه ( به عنوان رییس کمیته) 2-  معاون آموزشی و تحصیلات تکمیلی (یا نماینده وی) ، 3- مدیر کل برنامه ریزی و امور پژوهشی (به عنوان دبیر کمیته) و 5- دو  نفر هیات علمی دارای تجارب غنی علمی ( به پیشنهاد معاون پژوهشی و فناوری و تایید رییس دانشگاه ) می باشند.</w:t>
      </w:r>
    </w:p>
    <w:p w:rsidR="00AB2230" w:rsidRPr="00AB2230" w:rsidRDefault="00AB2230" w:rsidP="00AB2230">
      <w:pPr>
        <w:keepNext/>
        <w:keepLines/>
        <w:bidi/>
        <w:spacing w:before="200" w:after="0" w:line="360" w:lineRule="auto"/>
        <w:jc w:val="both"/>
        <w:outlineLvl w:val="2"/>
        <w:rPr>
          <w:rFonts w:ascii="Calibri" w:eastAsia="Times New Roman" w:hAnsi="Calibri" w:cs="B Nazanin"/>
          <w:b/>
          <w:bCs/>
          <w:rtl/>
          <w:lang w:bidi="fa-IR"/>
        </w:rPr>
      </w:pPr>
      <w:bookmarkStart w:id="3" w:name="_Toc523828008"/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>ماده 2- اهداف :</w:t>
      </w:r>
      <w:bookmarkEnd w:id="3"/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برنامه ریزی، ارزیابی و نظارت بیشتر بر فعالیت های پژوهشی دانشگاه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افزایش میزان بهره وری و استفاده بهینه از اعتبارات پژوهشی دانشگاه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اعطای اختیارات بیشتر به اعضای هیأت علمی و مدرسان در انجام امور پژوهشی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سرعت بخشیدن به روند فعالیت های پژوهشی اعضای هیأت علمی از طریق کاهش مکاتبات و تشریفات اداری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ارتقاء کیفی و کمی برون داد های پژوهشی دانشگاه نظیر مقالات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و طرحهای پژوهشی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</w:t>
      </w:r>
    </w:p>
    <w:p w:rsidR="00AB2230" w:rsidRPr="00AB2230" w:rsidRDefault="00AB2230" w:rsidP="00AB2230">
      <w:pPr>
        <w:keepNext/>
        <w:keepLines/>
        <w:bidi/>
        <w:spacing w:before="200" w:after="0" w:line="360" w:lineRule="auto"/>
        <w:jc w:val="both"/>
        <w:outlineLvl w:val="2"/>
        <w:rPr>
          <w:rFonts w:ascii="Calibri" w:eastAsia="Times New Roman" w:hAnsi="Calibri" w:cs="B Nazanin"/>
          <w:b/>
          <w:bCs/>
          <w:rtl/>
          <w:lang w:bidi="fa-IR"/>
        </w:rPr>
      </w:pPr>
      <w:bookmarkStart w:id="4" w:name="_Toc523828009"/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lastRenderedPageBreak/>
        <w:t>ماده 3- نحوه اجرا:</w:t>
      </w:r>
      <w:bookmarkEnd w:id="4"/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 xml:space="preserve">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3-1-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هر سال با تع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ضوابط پژوهش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و پ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شنهاد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آن از طر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ق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کمیته تخصیص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و سپس تصو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ب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ه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رئ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سه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دانشگاه،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سهم پژوهانه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از اعتبارات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پژوهش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دانشگاه تع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گردد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.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3-2-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بر اساس ضوابط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که در 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دستورالعمل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مشخص شده است هر عضو ه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علم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متقاض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پژوهانه براي استفاده از 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تسه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لات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پژوهانه در سطح دانشگاه م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با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د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فعال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تهاي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پژوهش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سال قبل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خود را تا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10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ارد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بهشت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ماه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هر سال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در سامانه مدیریت اطلاعات پژوهشی (گلستان) ثبت نمایند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. 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شوراي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آموزش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- پژوهش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پردیس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بر اساس ضوابط مندرج در 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آ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نامه، امت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ازات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مربوط به عضو ه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علم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مدرس دانشگاه را محاسبه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و مصاحبه و توسط کارشناس پژوهشی پردیس تا 20 اردیبهشت ماه در سامانه ثبت می گردد. 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بازه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فعال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تهاي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پژوهش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از اول فروردین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تا پا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اسفند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هر سال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است</w:t>
      </w:r>
      <w:r w:rsidRPr="00AB2230">
        <w:rPr>
          <w:rFonts w:ascii="Calibri" w:eastAsia="Calibri" w:hAnsi="Calibri" w:cs="B Nazanin" w:hint="cs"/>
          <w:color w:val="FF0000"/>
          <w:szCs w:val="24"/>
          <w:rtl/>
          <w:lang w:bidi="fa-IR"/>
        </w:rPr>
        <w:t>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3-3- کمیته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تخص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ص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، امت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ازات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پژوهش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اعضاي ه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علم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را بر اساس مستندات ارسال شده بررس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و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پژوهانه هر عضو ه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علم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را محاسبه و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به مدیریت امور پردیس های استان و متقاضی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ابلاغ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نما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د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color w:val="FF0000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3-4-</w:t>
      </w:r>
      <w:r w:rsidRPr="00AB2230">
        <w:rPr>
          <w:rFonts w:ascii="Calibri" w:eastAsia="Calibri" w:hAnsi="Calibri" w:cs="B Nazanin" w:hint="cs"/>
          <w:color w:val="FF0000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پژوهانه اعضاي ه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علم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در طول هر سال (از ابتداي فرورد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ماه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هر سال تاپا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اسفندماه همان سال) و بر اساس ارائه اسناد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مثبته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هز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نه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هاي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مربوطه و با رعا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قوان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و مقررات و همچن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تا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د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معاونت پژوهش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و فناوري هز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گردد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.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اعتبار نهایی هرسال ، حداکثر تا دو سال پس از تاریخ ابلاغ قابل هزینه است 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3-5-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اعضا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ه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علم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مامور به تحص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ل،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مامور به خدمت، در ح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استفاده از فرصت مطالعات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در شرف انتقال و اعضا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حق التدر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س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نم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 توانند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از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پژوهانه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استفاده نما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ند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3-6- اعتبار ویژه پژوهشی به آن دسته از اعضای هیئت علمی تعلق خواهد گرفت که ساعات موظف آموزشی خود را  در سال مورد بررسی تکمیل کرده باشند. </w:t>
      </w:r>
    </w:p>
    <w:p w:rsidR="00AB2230" w:rsidRPr="00AB2230" w:rsidRDefault="00AB2230" w:rsidP="00AB2230">
      <w:pPr>
        <w:keepNext/>
        <w:keepLines/>
        <w:bidi/>
        <w:spacing w:before="200" w:after="0" w:line="360" w:lineRule="auto"/>
        <w:jc w:val="both"/>
        <w:outlineLvl w:val="2"/>
        <w:rPr>
          <w:rFonts w:ascii="Calibri" w:eastAsia="Times New Roman" w:hAnsi="Calibri" w:cs="B Nazanin"/>
          <w:b/>
          <w:bCs/>
          <w:rtl/>
          <w:lang w:bidi="fa-IR"/>
        </w:rPr>
      </w:pPr>
      <w:bookmarkStart w:id="5" w:name="_Toc523828010"/>
      <w:r w:rsidRPr="00AB2230">
        <w:rPr>
          <w:rFonts w:ascii="Calibri" w:eastAsia="Times New Roman" w:hAnsi="Calibri" w:cs="B Nazanin" w:hint="eastAsia"/>
          <w:b/>
          <w:bCs/>
          <w:rtl/>
          <w:lang w:bidi="fa-IR"/>
        </w:rPr>
        <w:t>ماده</w:t>
      </w:r>
      <w:r w:rsidRPr="00AB2230">
        <w:rPr>
          <w:rFonts w:ascii="Calibri" w:eastAsia="Times New Roman" w:hAnsi="Calibri" w:cs="B Nazanin"/>
          <w:b/>
          <w:bCs/>
          <w:rtl/>
          <w:lang w:bidi="fa-IR"/>
        </w:rPr>
        <w:t xml:space="preserve"> 4- </w:t>
      </w:r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 xml:space="preserve">نحوه، میزان و </w:t>
      </w:r>
      <w:r w:rsidRPr="00AB2230">
        <w:rPr>
          <w:rFonts w:ascii="Calibri" w:eastAsia="Times New Roman" w:hAnsi="Calibri" w:cs="B Nazanin"/>
          <w:b/>
          <w:bCs/>
          <w:rtl/>
          <w:lang w:bidi="fa-IR"/>
        </w:rPr>
        <w:t xml:space="preserve">معيارهاي تخصيص </w:t>
      </w:r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>پژوهانه:</w:t>
      </w:r>
      <w:bookmarkEnd w:id="5"/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 xml:space="preserve">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اعتبارات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پژوهشي بر اساس شاخص‌ها و احتساب مجموع امتيازات كسب شده</w:t>
      </w:r>
      <w:r w:rsidRPr="00AB2230">
        <w:rPr>
          <w:rFonts w:ascii="Calibri" w:eastAsia="Calibri" w:hAnsi="Calibri" w:cs="B Nazanin"/>
          <w:color w:val="FF0000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توسط اعضاي هيات علمي و باملاحظات زير در هر سال تخصيص مي‌يابد.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4-1-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محاسبه امتياز اعضاي هيأت علمي بر مبناي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حاصل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جمع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امتيازات اخذ شده از عملكردهاي پژوهشي سال گذشته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هر متقاضی صورت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خواهد گرفت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4-2-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فعاليت‌هايي مشمول دريافت امتياز مي</w:t>
      </w:r>
      <w:r w:rsidRPr="00AB2230">
        <w:rPr>
          <w:rFonts w:ascii="Calibri" w:eastAsia="Calibri" w:hAnsi="Calibri" w:cs="B Nazanin"/>
          <w:szCs w:val="24"/>
          <w:rtl/>
          <w:lang w:bidi="fa-IR"/>
        </w:rPr>
        <w:softHyphen/>
        <w:t xml:space="preserve">شوند كه در گزارش‌ نهايي مربوط به آنها، نام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دانشگاه فرهنگیان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به عنوان سازمان متبوع ذكر شده باشد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.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lastRenderedPageBreak/>
        <w:t>4-3-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هر فعاليت پژوهشي فقط يك بار محاسبه مي‌شود و فعاليت پژوهشي كه قبلاً امتياز آن در اعتبار ويژه سال قبل منظور گرديده، مورد بررسي قرار نمي‌گيرد.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/>
          <w:szCs w:val="24"/>
          <w:rtl/>
          <w:lang w:bidi="fa-IR"/>
        </w:rPr>
        <w:t>4-4- محدوده زماني مورد پذيرش جهت تخصيص امتياز به مقاله‌هاي مربوط به همايش‌هاي علمي صرف نظر از زمان برگزاري همايش، مشابه ساير مقاله‌ها و كتاب‌ها بوده و شامل مواردي خواهد بود كه از فروردين ماه تا اسفندماه سال قبل، به چاپ رسيده باشند.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4-5- به‌منظور بررسي عملكرد مستمر فعاليتهاي پژوهشي اعضای هيا‌ت علمي، امتياز نهايي به‌صورت زير محاسبه خواهد شد.</w:t>
      </w:r>
    </w:p>
    <w:p w:rsidR="00AB2230" w:rsidRPr="00AB2230" w:rsidRDefault="00AB2230" w:rsidP="00AB2230">
      <w:pPr>
        <w:bidi/>
        <w:spacing w:after="0" w:line="276" w:lineRule="auto"/>
        <w:jc w:val="center"/>
        <w:rPr>
          <w:rFonts w:ascii="Calibri" w:eastAsia="Calibri" w:hAnsi="Calibri" w:cs="B Nazanin"/>
          <w:b/>
          <w:bCs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b/>
          <w:bCs/>
          <w:szCs w:val="24"/>
          <w:rtl/>
          <w:lang w:bidi="fa-IR"/>
        </w:rPr>
        <w:t xml:space="preserve">(مبلغ پژوهانه یا </w:t>
      </w:r>
      <w:r w:rsidRPr="00AB2230">
        <w:rPr>
          <w:rFonts w:ascii="Calibri" w:eastAsia="Calibri" w:hAnsi="Calibri" w:cs="B Nazanin"/>
          <w:b/>
          <w:bCs/>
          <w:szCs w:val="24"/>
          <w:lang w:bidi="fa-IR"/>
        </w:rPr>
        <w:t xml:space="preserve"> (grant</w:t>
      </w:r>
      <w:r w:rsidRPr="00AB2230">
        <w:rPr>
          <w:rFonts w:ascii="Calibri" w:eastAsia="Calibri" w:hAnsi="Calibri" w:cs="B Nazanin" w:hint="cs"/>
          <w:b/>
          <w:bCs/>
          <w:szCs w:val="24"/>
          <w:rtl/>
          <w:lang w:bidi="fa-IR"/>
        </w:rPr>
        <w:t xml:space="preserve"> = مجموع امتیازات پژوهشی متقاضی در سال قبل </w:t>
      </w:r>
      <w:r w:rsidRPr="00AB2230">
        <w:rPr>
          <w:rFonts w:ascii="Calibri" w:eastAsia="Calibri" w:hAnsi="Calibri" w:cs="B Nazanin"/>
          <w:b/>
          <w:bCs/>
          <w:szCs w:val="24"/>
          <w:rtl/>
          <w:lang w:bidi="fa-IR"/>
        </w:rPr>
        <w:t>×</w:t>
      </w:r>
      <w:r w:rsidRPr="00AB2230">
        <w:rPr>
          <w:rFonts w:ascii="Calibri" w:eastAsia="Calibri" w:hAnsi="Calibri" w:cs="B Nazanin" w:hint="cs"/>
          <w:b/>
          <w:bCs/>
          <w:szCs w:val="24"/>
          <w:rtl/>
          <w:lang w:bidi="fa-IR"/>
        </w:rPr>
        <w:t xml:space="preserve"> 3.000.000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B Nazanin" w:eastAsia="Calibri" w:hAnsi="B Nazanin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تبصره: </w:t>
      </w:r>
      <w:r w:rsidRPr="00AB2230">
        <w:rPr>
          <w:rFonts w:ascii="B Nazanin" w:eastAsia="Calibri" w:hAnsi="B Nazanin" w:cs="B Nazanin" w:hint="cs"/>
          <w:szCs w:val="24"/>
          <w:rtl/>
          <w:lang w:bidi="fa-IR"/>
        </w:rPr>
        <w:t xml:space="preserve">ارزش ریالی هر امتیاز 3.000.000 ریال می‌باشد. این رقم هر سال بر اساس مصوبه هیات رئیسه قابل افزایش است.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4-6- در صورت جذب اعتبار خارج از دانشگاه توسط اعضا ی هیئت علمی (طرحهای کارفرمایی)، به تناسب میزان جذب اعتبار،  تا 20 درصد به اعتبار پژوهانه آنان با تایید کمیته تخصیص اضافه می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softHyphen/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گردد.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4-7- سقف اعتبار پژوهانه متناسب با مرتبه دانشگاهی عضو هیات علمی به ترتیب زیر است: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الف) مربی (</w:t>
      </w:r>
      <w:r w:rsidRPr="00AB2230">
        <w:rPr>
          <w:rFonts w:ascii="Calibri" w:eastAsia="Calibri" w:hAnsi="Calibri" w:cs="B Nazanin"/>
          <w:szCs w:val="24"/>
          <w:lang w:bidi="fa-IR"/>
        </w:rPr>
        <w:t>Instructor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): 100 میلیون ریال (معادل 10 میلیون تومان).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ب) استادیار (</w:t>
      </w:r>
      <w:r w:rsidRPr="00AB2230">
        <w:rPr>
          <w:rFonts w:ascii="Calibri" w:eastAsia="Calibri" w:hAnsi="Calibri" w:cs="B Nazanin"/>
          <w:szCs w:val="24"/>
          <w:lang w:bidi="fa-IR"/>
        </w:rPr>
        <w:t>Assistant Professor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): 120 میلیون ریال (معادل 12 میلیون تومان).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ج) دانشیار (</w:t>
      </w:r>
      <w:r w:rsidRPr="00AB2230">
        <w:rPr>
          <w:rFonts w:ascii="Calibri" w:eastAsia="Calibri" w:hAnsi="Calibri" w:cs="B Nazanin"/>
          <w:szCs w:val="24"/>
          <w:lang w:bidi="fa-IR"/>
        </w:rPr>
        <w:t>Associate Professor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): 170 میلیون ریال (معادل 17 میلیون تومان).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د) استاد (</w:t>
      </w:r>
      <w:r w:rsidRPr="00AB2230">
        <w:rPr>
          <w:rFonts w:ascii="Calibri" w:eastAsia="Calibri" w:hAnsi="Calibri" w:cs="B Nazanin"/>
          <w:szCs w:val="24"/>
          <w:lang w:bidi="fa-IR"/>
        </w:rPr>
        <w:t>Professor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):200 میلیون ریال (معادل 20 میلیون تومان).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تبصره: سقف اعتبار پژوهانه هر سال متناسب با بودجه معاونت پژوهش و فناوری افزایش می‌یابد. </w:t>
      </w:r>
    </w:p>
    <w:p w:rsidR="00AB2230" w:rsidRPr="00AB2230" w:rsidRDefault="00AB2230" w:rsidP="00AB2230">
      <w:pPr>
        <w:keepNext/>
        <w:keepLines/>
        <w:bidi/>
        <w:spacing w:before="200" w:after="0" w:line="360" w:lineRule="auto"/>
        <w:jc w:val="both"/>
        <w:outlineLvl w:val="2"/>
        <w:rPr>
          <w:rFonts w:ascii="Calibri" w:eastAsia="Times New Roman" w:hAnsi="Calibri" w:cs="B Nazanin"/>
          <w:b/>
          <w:bCs/>
          <w:rtl/>
          <w:lang w:bidi="fa-IR"/>
        </w:rPr>
      </w:pPr>
      <w:bookmarkStart w:id="6" w:name="_Toc523828011"/>
      <w:r w:rsidRPr="00AB2230">
        <w:rPr>
          <w:rFonts w:ascii="Calibri" w:eastAsia="Times New Roman" w:hAnsi="Calibri" w:cs="B Nazanin"/>
          <w:b/>
          <w:bCs/>
          <w:rtl/>
          <w:lang w:bidi="fa-IR"/>
        </w:rPr>
        <w:t xml:space="preserve">ماده </w:t>
      </w:r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>5</w:t>
      </w:r>
      <w:r w:rsidRPr="00AB2230">
        <w:rPr>
          <w:rFonts w:ascii="Calibri" w:eastAsia="Times New Roman" w:hAnsi="Calibri" w:cs="B Nazanin"/>
          <w:b/>
          <w:bCs/>
          <w:rtl/>
          <w:lang w:bidi="fa-IR"/>
        </w:rPr>
        <w:t>: موارد مصرف پژوهانه</w:t>
      </w:r>
      <w:bookmarkEnd w:id="6"/>
      <w:r w:rsidRPr="00AB2230">
        <w:rPr>
          <w:rFonts w:ascii="Calibri" w:eastAsia="Times New Roman" w:hAnsi="Calibri" w:cs="B Nazanin"/>
          <w:b/>
          <w:bCs/>
          <w:rtl/>
          <w:lang w:bidi="fa-IR"/>
        </w:rPr>
        <w:t xml:space="preserve">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5-1- عضو هیئت علمی که واجد شرایط پژوهانه تشخیص داده شده با تصویب شورای پژوهشی پردیس میتواند پژوهانه تخصیصی را درموارد ذیل هزینه نماید:</w:t>
      </w:r>
    </w:p>
    <w:p w:rsidR="00D97088" w:rsidRDefault="00D97088" w:rsidP="00AB2230">
      <w:pPr>
        <w:bidi/>
        <w:spacing w:after="200" w:line="240" w:lineRule="auto"/>
        <w:jc w:val="center"/>
        <w:rPr>
          <w:rFonts w:ascii="Calibri" w:eastAsia="Calibri" w:hAnsi="Calibri" w:cs="B Nazanin"/>
          <w:sz w:val="18"/>
          <w:szCs w:val="20"/>
          <w:rtl/>
          <w:lang w:bidi="fa-IR"/>
        </w:rPr>
      </w:pPr>
    </w:p>
    <w:p w:rsidR="00D97088" w:rsidRDefault="00D97088" w:rsidP="00D97088">
      <w:pPr>
        <w:bidi/>
        <w:spacing w:after="200" w:line="240" w:lineRule="auto"/>
        <w:jc w:val="center"/>
        <w:rPr>
          <w:rFonts w:ascii="Calibri" w:eastAsia="Calibri" w:hAnsi="Calibri" w:cs="B Nazanin"/>
          <w:sz w:val="18"/>
          <w:szCs w:val="20"/>
          <w:rtl/>
          <w:lang w:bidi="fa-IR"/>
        </w:rPr>
      </w:pPr>
    </w:p>
    <w:p w:rsidR="00D97088" w:rsidRDefault="00D97088" w:rsidP="00D97088">
      <w:pPr>
        <w:bidi/>
        <w:spacing w:after="200" w:line="240" w:lineRule="auto"/>
        <w:jc w:val="center"/>
        <w:rPr>
          <w:rFonts w:ascii="Calibri" w:eastAsia="Calibri" w:hAnsi="Calibri" w:cs="B Nazanin"/>
          <w:sz w:val="18"/>
          <w:szCs w:val="20"/>
          <w:rtl/>
          <w:lang w:bidi="fa-IR"/>
        </w:rPr>
      </w:pPr>
    </w:p>
    <w:p w:rsidR="00D97088" w:rsidRDefault="00D97088" w:rsidP="00D97088">
      <w:pPr>
        <w:bidi/>
        <w:spacing w:after="200" w:line="240" w:lineRule="auto"/>
        <w:jc w:val="center"/>
        <w:rPr>
          <w:rFonts w:ascii="Calibri" w:eastAsia="Calibri" w:hAnsi="Calibri" w:cs="B Nazanin"/>
          <w:sz w:val="18"/>
          <w:szCs w:val="20"/>
          <w:rtl/>
          <w:lang w:bidi="fa-IR"/>
        </w:rPr>
      </w:pPr>
    </w:p>
    <w:p w:rsidR="00AB2230" w:rsidRPr="00AB2230" w:rsidRDefault="00AB2230" w:rsidP="00D97088">
      <w:pPr>
        <w:bidi/>
        <w:spacing w:after="200" w:line="240" w:lineRule="auto"/>
        <w:jc w:val="center"/>
        <w:rPr>
          <w:rFonts w:ascii="Calibri" w:eastAsia="Calibri" w:hAnsi="Calibri" w:cs="B Nazanin"/>
          <w:sz w:val="18"/>
          <w:szCs w:val="20"/>
          <w:rtl/>
          <w:lang w:bidi="fa-IR"/>
        </w:rPr>
      </w:pPr>
      <w:r w:rsidRPr="00AB2230">
        <w:rPr>
          <w:rFonts w:ascii="Calibri" w:eastAsia="Calibri" w:hAnsi="Calibri" w:cs="B Nazanin" w:hint="cs"/>
          <w:sz w:val="18"/>
          <w:szCs w:val="20"/>
          <w:rtl/>
          <w:lang w:bidi="fa-IR"/>
        </w:rPr>
        <w:lastRenderedPageBreak/>
        <w:t>جدول شماره (1) موارد هزینه کرد و سقف مجاز هزینه ( درصد )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6379"/>
        <w:gridCol w:w="1985"/>
      </w:tblGrid>
      <w:tr w:rsidR="00AB2230" w:rsidRPr="00AB2230" w:rsidTr="00273F9A">
        <w:tc>
          <w:tcPr>
            <w:tcW w:w="6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b/>
                <w:bCs/>
                <w:sz w:val="18"/>
                <w:szCs w:val="20"/>
                <w:rtl/>
                <w:lang w:bidi="fa-IR"/>
              </w:rPr>
              <w:t>ردیف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b/>
                <w:bCs/>
                <w:sz w:val="18"/>
                <w:szCs w:val="20"/>
                <w:rtl/>
                <w:lang w:bidi="fa-IR"/>
              </w:rPr>
              <w:t xml:space="preserve">موارد هزینه کرد 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سقف مجاز هزینه ( درصد )</w:t>
            </w:r>
          </w:p>
        </w:tc>
      </w:tr>
      <w:tr w:rsidR="00AB2230" w:rsidRPr="00AB2230" w:rsidTr="00273F9A">
        <w:tc>
          <w:tcPr>
            <w:tcW w:w="637" w:type="dxa"/>
            <w:tcBorders>
              <w:top w:val="single" w:sz="12" w:space="0" w:color="auto"/>
            </w:tcBorders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1</w:t>
            </w:r>
          </w:p>
        </w:tc>
        <w:tc>
          <w:tcPr>
            <w:tcW w:w="6379" w:type="dxa"/>
            <w:tcBorders>
              <w:top w:val="single" w:sz="12" w:space="0" w:color="auto"/>
            </w:tcBorders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B2230">
              <w:rPr>
                <w:rFonts w:ascii="Calibri" w:eastAsia="Calibri" w:hAnsi="Calibri" w:cs="B Nazanin"/>
                <w:rtl/>
                <w:lang w:bidi="fa-IR"/>
              </w:rPr>
              <w:t>خر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د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کتاب، مجلات علم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معتبر و نرم افزارهاي مورد ن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از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فعال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ت</w:t>
            </w:r>
            <w:r w:rsidRPr="00AB2230">
              <w:rPr>
                <w:rFonts w:ascii="Calibri" w:eastAsia="Calibri" w:hAnsi="Calibri" w:cs="B Nazanin" w:hint="eastAsia"/>
                <w:lang w:bidi="fa-IR"/>
              </w:rPr>
              <w:t>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هاي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پژوهشی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20-0</w:t>
            </w:r>
          </w:p>
        </w:tc>
      </w:tr>
      <w:tr w:rsidR="00AB2230" w:rsidRPr="00AB2230" w:rsidTr="00BD4EB0">
        <w:trPr>
          <w:trHeight w:val="621"/>
        </w:trPr>
        <w:tc>
          <w:tcPr>
            <w:tcW w:w="637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AB2230" w:rsidRPr="00AB2230" w:rsidRDefault="00AB2230" w:rsidP="00BD4EB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هزینه اجرای طرح های پژوهشی شامل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هز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نه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>پرسنل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،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>تجه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زات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 و مصرفی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(بر اساس شیوه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softHyphen/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نامه اجرای طرح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softHyphen/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های پژوهشی)</w:t>
            </w:r>
          </w:p>
        </w:tc>
        <w:tc>
          <w:tcPr>
            <w:tcW w:w="1985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100-0</w:t>
            </w:r>
          </w:p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</w:p>
        </w:tc>
      </w:tr>
      <w:tr w:rsidR="00AB2230" w:rsidRPr="00AB2230" w:rsidTr="00273F9A">
        <w:tc>
          <w:tcPr>
            <w:tcW w:w="637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B2230">
              <w:rPr>
                <w:rFonts w:ascii="Calibri" w:eastAsia="Calibri" w:hAnsi="Calibri" w:cs="B Nazanin"/>
                <w:rtl/>
                <w:lang w:bidi="fa-IR"/>
              </w:rPr>
              <w:t>هز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نه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چاپ مقالات در مجلات معتبر داخل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و خارج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</w:p>
        </w:tc>
        <w:tc>
          <w:tcPr>
            <w:tcW w:w="1985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20-0</w:t>
            </w:r>
          </w:p>
        </w:tc>
      </w:tr>
      <w:tr w:rsidR="00AB2230" w:rsidRPr="00AB2230" w:rsidTr="00273F9A">
        <w:tc>
          <w:tcPr>
            <w:tcW w:w="637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 xml:space="preserve">پرداخت 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>حق عضو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ت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در انجمن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‌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>هاي علم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معتبر</w:t>
            </w:r>
          </w:p>
        </w:tc>
        <w:tc>
          <w:tcPr>
            <w:tcW w:w="1985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10-0</w:t>
            </w:r>
          </w:p>
        </w:tc>
      </w:tr>
      <w:tr w:rsidR="00AB2230" w:rsidRPr="00AB2230" w:rsidTr="00273F9A">
        <w:tc>
          <w:tcPr>
            <w:tcW w:w="637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B2230">
              <w:rPr>
                <w:rFonts w:ascii="Calibri" w:eastAsia="Calibri" w:hAnsi="Calibri" w:cs="B Nazanin"/>
                <w:rtl/>
                <w:lang w:bidi="fa-IR"/>
              </w:rPr>
              <w:t>هز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نه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هاي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ثبت 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 xml:space="preserve">ایده‌ها، ابتکارات و 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>اختراع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ات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به نام دانشگاه</w:t>
            </w:r>
          </w:p>
        </w:tc>
        <w:tc>
          <w:tcPr>
            <w:tcW w:w="1985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10-0</w:t>
            </w:r>
          </w:p>
        </w:tc>
      </w:tr>
      <w:tr w:rsidR="00AB2230" w:rsidRPr="00AB2230" w:rsidTr="00273F9A">
        <w:tc>
          <w:tcPr>
            <w:tcW w:w="637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B2230">
              <w:rPr>
                <w:rFonts w:ascii="Calibri" w:eastAsia="Calibri" w:hAnsi="Calibri" w:cs="B Nazanin"/>
                <w:rtl/>
                <w:lang w:bidi="fa-IR"/>
              </w:rPr>
              <w:t>هز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نه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هاي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شرکت در هما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ش</w:t>
            </w:r>
            <w:r w:rsidRPr="00AB2230">
              <w:rPr>
                <w:rFonts w:ascii="Calibri" w:eastAsia="Calibri" w:hAnsi="Calibri" w:cs="B Nazanin" w:hint="eastAsia"/>
                <w:lang w:bidi="fa-IR"/>
              </w:rPr>
              <w:t>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هاي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خارج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 (بر اساس شیوه نامه‌های مربوط)</w:t>
            </w:r>
          </w:p>
        </w:tc>
        <w:tc>
          <w:tcPr>
            <w:tcW w:w="1985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50-0</w:t>
            </w:r>
          </w:p>
        </w:tc>
      </w:tr>
      <w:tr w:rsidR="00AB2230" w:rsidRPr="00AB2230" w:rsidTr="00273F9A">
        <w:tc>
          <w:tcPr>
            <w:tcW w:w="637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B2230">
              <w:rPr>
                <w:rFonts w:ascii="Calibri" w:eastAsia="Calibri" w:hAnsi="Calibri" w:cs="B Nazanin"/>
                <w:rtl/>
                <w:lang w:bidi="fa-IR"/>
              </w:rPr>
              <w:t>هز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نه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هاي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شرکت در هما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ش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softHyphen/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هاي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 xml:space="preserve"> داخلی (بر اساس شیوه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softHyphen/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نامه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softHyphen/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های مربوط)</w:t>
            </w:r>
          </w:p>
        </w:tc>
        <w:tc>
          <w:tcPr>
            <w:tcW w:w="1985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40-0</w:t>
            </w:r>
          </w:p>
        </w:tc>
      </w:tr>
      <w:tr w:rsidR="00AB2230" w:rsidRPr="00AB2230" w:rsidTr="00273F9A">
        <w:tc>
          <w:tcPr>
            <w:tcW w:w="637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B2230">
              <w:rPr>
                <w:rFonts w:ascii="Calibri" w:eastAsia="Calibri" w:hAnsi="Calibri" w:cs="B Nazanin"/>
                <w:rtl/>
                <w:lang w:bidi="fa-IR"/>
              </w:rPr>
              <w:t>هز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نه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softHyphen/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هاي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شرکت در کارگاه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softHyphen/>
              <w:t>هاي آموزش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داخل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و خارج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</w:p>
        </w:tc>
        <w:tc>
          <w:tcPr>
            <w:tcW w:w="1985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20-0</w:t>
            </w:r>
          </w:p>
        </w:tc>
      </w:tr>
      <w:tr w:rsidR="00AB2230" w:rsidRPr="00AB2230" w:rsidTr="00273F9A">
        <w:tc>
          <w:tcPr>
            <w:tcW w:w="637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B2230">
              <w:rPr>
                <w:rFonts w:ascii="Calibri" w:eastAsia="Calibri" w:hAnsi="Calibri" w:cs="B Nazanin"/>
                <w:rtl/>
                <w:lang w:bidi="fa-IR"/>
              </w:rPr>
              <w:t>هز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نه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هاي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شرکت در نما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شگاه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softHyphen/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هاي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تخصص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داخل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و خارج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</w:p>
        </w:tc>
        <w:tc>
          <w:tcPr>
            <w:tcW w:w="1985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20-0</w:t>
            </w:r>
          </w:p>
        </w:tc>
      </w:tr>
      <w:tr w:rsidR="00AB2230" w:rsidRPr="00AB2230" w:rsidTr="00273F9A">
        <w:tc>
          <w:tcPr>
            <w:tcW w:w="637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هزینه انتشار کتاب در انتشارات معتبر</w:t>
            </w:r>
          </w:p>
        </w:tc>
        <w:tc>
          <w:tcPr>
            <w:tcW w:w="1985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30-0</w:t>
            </w:r>
          </w:p>
        </w:tc>
      </w:tr>
      <w:tr w:rsidR="00AB2230" w:rsidRPr="00AB2230" w:rsidTr="00273F9A">
        <w:tc>
          <w:tcPr>
            <w:tcW w:w="637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خرید کامپیوتر یا لپ تاپ یا تبلت (هر 5 سال یکبار)</w:t>
            </w:r>
          </w:p>
        </w:tc>
        <w:tc>
          <w:tcPr>
            <w:tcW w:w="1985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100-0</w:t>
            </w:r>
          </w:p>
        </w:tc>
      </w:tr>
      <w:tr w:rsidR="00AB2230" w:rsidRPr="00AB2230" w:rsidTr="00273F9A">
        <w:tc>
          <w:tcPr>
            <w:tcW w:w="637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B2230">
              <w:rPr>
                <w:rFonts w:ascii="Calibri" w:eastAsia="Calibri" w:hAnsi="Calibri" w:cs="B Nazanin"/>
                <w:rtl/>
                <w:lang w:bidi="fa-IR"/>
              </w:rPr>
              <w:t>خريد و سايل و تجهيزات آزمايشگاهي</w:t>
            </w:r>
          </w:p>
        </w:tc>
        <w:tc>
          <w:tcPr>
            <w:tcW w:w="1985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40-0</w:t>
            </w:r>
          </w:p>
        </w:tc>
      </w:tr>
    </w:tbl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تبصره 1: 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در انتشار مقاله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مقـالات در مجـلات معتبر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(با رعایت ضوابط نشریه)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و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ثبـت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ایده‌ها، ابتکارات و یا اختراعات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حاصل از طرح پژوهش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علاوه بر نام دانشگاه  در آدرس مکاتبه (</w:t>
      </w:r>
      <w:r w:rsidRPr="00AB2230">
        <w:rPr>
          <w:rFonts w:ascii="Calibri" w:eastAsia="Calibri" w:hAnsi="Calibri" w:cs="B Nazanin"/>
          <w:szCs w:val="24"/>
          <w:lang w:bidi="fa-IR"/>
        </w:rPr>
        <w:t>affiliation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)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با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د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به فارس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و 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انگل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س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جمله ز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ر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ذکر شود: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/>
          <w:szCs w:val="24"/>
          <w:rtl/>
          <w:lang w:bidi="fa-IR"/>
        </w:rPr>
        <w:t>"ا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پژوهش با حما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مال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دانشگاه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فرهنگیان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به شماره قرارداد 0000000 انجام گرد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ده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است" </w:t>
      </w:r>
    </w:p>
    <w:p w:rsidR="00AB2230" w:rsidRPr="00AB2230" w:rsidRDefault="00AB2230" w:rsidP="00AB2230">
      <w:pPr>
        <w:bidi/>
        <w:spacing w:after="0" w:line="276" w:lineRule="auto"/>
        <w:jc w:val="right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“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This work was supported by </w:t>
      </w:r>
      <w:proofErr w:type="spellStart"/>
      <w:r w:rsidRPr="00AB2230">
        <w:rPr>
          <w:rFonts w:ascii="Calibri" w:eastAsia="Calibri" w:hAnsi="Calibri" w:cs="B Nazanin"/>
          <w:szCs w:val="24"/>
          <w:lang w:bidi="fa-IR"/>
        </w:rPr>
        <w:t>Farhangian</w:t>
      </w:r>
      <w:proofErr w:type="spellEnd"/>
      <w:r w:rsidRPr="00AB2230">
        <w:rPr>
          <w:rFonts w:ascii="Calibri" w:eastAsia="Calibri" w:hAnsi="Calibri" w:cs="B Nazanin"/>
          <w:szCs w:val="24"/>
          <w:lang w:bidi="fa-IR"/>
        </w:rPr>
        <w:t xml:space="preserve"> University under contract number ………”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تبصره 2: پژوهانه در انتشار کتاب هایی قابل هزینه است که از نظر داوران ، معتبر تشخیص داده شود و وابستگی مؤلف یا مترجم به دانشگاه فرهنگیان درآن قید شده باشد 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تبصره 3  : تمامی لوازم غیر مصرفی که به درخواست عضو هیئت علمی و از محل این اعتبارات خریداری و پس از الصاق شماره اموال در اختیار آنان قرار می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softHyphen/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گیرد.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تبصر4 : عضو هیات علمی / مدرس می تواند همه اعتبار پژوهانه را در مسیر اجرای طرح پژوهشی منجر به تولید یک مقاله علمی </w:t>
      </w:r>
      <w:r w:rsidRPr="00AB2230">
        <w:rPr>
          <w:rFonts w:ascii="Sakkal Majalla" w:eastAsia="Calibri" w:hAnsi="Sakkal Majalla" w:cs="Sakkal Majalla" w:hint="cs"/>
          <w:szCs w:val="24"/>
          <w:rtl/>
          <w:lang w:bidi="fa-IR"/>
        </w:rPr>
        <w:t>–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پژوهشی هزینه نماید. در صورت هزینه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softHyphen/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کرد بیش از 70 درصد اعتبار ویژه (گرنت) برای اجرای طرح</w:t>
      </w:r>
      <w:r w:rsidRPr="00AB2230">
        <w:rPr>
          <w:rFonts w:ascii="Calibri" w:eastAsia="Calibri" w:hAnsi="Calibri" w:cs="B Nazanin"/>
          <w:szCs w:val="24"/>
          <w:rtl/>
          <w:lang w:bidi="fa-IR"/>
        </w:rPr>
        <w:softHyphen/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های پژوهشی 10 درصد به اعتبار پژوهانه عضو اضافه می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softHyphen/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گردد.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lastRenderedPageBreak/>
        <w:t>تبصره5 : به منظور بهره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softHyphen/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برداری بیشتر، اعضای هیئت علمی می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softHyphen/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توانند با تصویب شورای پژوهشی استان نسبت به انجام طرح های پژوهشی مشترک (منجر به تولید حداقل یک مقاله علمی </w:t>
      </w:r>
      <w:r w:rsidRPr="00AB2230">
        <w:rPr>
          <w:rFonts w:ascii="Sakkal Majalla" w:eastAsia="Calibri" w:hAnsi="Sakkal Majalla" w:cs="Sakkal Majalla" w:hint="cs"/>
          <w:szCs w:val="24"/>
          <w:rtl/>
          <w:lang w:bidi="fa-IR"/>
        </w:rPr>
        <w:t>–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پژوهشی) از جمع بودجه اختصاص یافته پژوهانه اقدام نمایند.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تبصره 6: اجرای طرح های پژوهشی بر اساس اولویتهای معاونت پژوهشی دانشگاه، پژوهشکده مطالعات تربیت معلم و پژوهشکده تعلیم و تربیت اسلامی در اولویت قرار دارند.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تبصره 7 :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مسئوليت نظارت بر حسن استفاده از اعتبار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پژوهانه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مشمول اين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دستورالعمل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و اجراي آن  بر عهده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مدیریت امورپردیس های استان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است.</w:t>
      </w:r>
    </w:p>
    <w:p w:rsidR="00AB2230" w:rsidRPr="00AB2230" w:rsidRDefault="00AB2230" w:rsidP="00AB2230">
      <w:pPr>
        <w:keepNext/>
        <w:keepLines/>
        <w:bidi/>
        <w:spacing w:before="200" w:after="0" w:line="360" w:lineRule="auto"/>
        <w:jc w:val="both"/>
        <w:outlineLvl w:val="2"/>
        <w:rPr>
          <w:rFonts w:ascii="Calibri" w:eastAsia="Times New Roman" w:hAnsi="Calibri" w:cs="B Nazanin"/>
          <w:b/>
          <w:bCs/>
          <w:rtl/>
          <w:lang w:bidi="fa-IR"/>
        </w:rPr>
      </w:pPr>
      <w:bookmarkStart w:id="7" w:name="_Toc523828012"/>
      <w:r w:rsidRPr="00AB2230">
        <w:rPr>
          <w:rFonts w:ascii="Calibri" w:eastAsia="Times New Roman" w:hAnsi="Calibri" w:cs="B Nazanin" w:hint="eastAsia"/>
          <w:b/>
          <w:bCs/>
          <w:rtl/>
          <w:lang w:bidi="fa-IR"/>
        </w:rPr>
        <w:t>ماده</w:t>
      </w:r>
      <w:r w:rsidRPr="00AB2230">
        <w:rPr>
          <w:rFonts w:ascii="Calibri" w:eastAsia="Times New Roman" w:hAnsi="Calibri" w:cs="B Nazanin"/>
          <w:b/>
          <w:bCs/>
          <w:rtl/>
          <w:lang w:bidi="fa-IR"/>
        </w:rPr>
        <w:t xml:space="preserve"> </w:t>
      </w:r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>6</w:t>
      </w:r>
      <w:r w:rsidRPr="00AB2230">
        <w:rPr>
          <w:rFonts w:ascii="Calibri" w:eastAsia="Times New Roman" w:hAnsi="Calibri" w:cs="B Nazanin"/>
          <w:b/>
          <w:bCs/>
          <w:rtl/>
          <w:lang w:bidi="fa-IR"/>
        </w:rPr>
        <w:t>- نحوه د</w:t>
      </w:r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>ر</w:t>
      </w:r>
      <w:r w:rsidRPr="00AB2230">
        <w:rPr>
          <w:rFonts w:ascii="Calibri" w:eastAsia="Times New Roman" w:hAnsi="Calibri" w:cs="B Nazanin"/>
          <w:b/>
          <w:bCs/>
          <w:rtl/>
          <w:lang w:bidi="fa-IR"/>
        </w:rPr>
        <w:t xml:space="preserve"> خواست </w:t>
      </w:r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>پژوهانه</w:t>
      </w:r>
      <w:bookmarkEnd w:id="7"/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متقاضيان استفاده از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پژوهانه می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softHyphen/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باید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تا 1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0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ارديبهشت ماه هر سال گزارش عملكردهاي علمي و پژوهشي خود را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بر اساس ضوابط مربوط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در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سامانه مدیریت اطلاعات پژوهشی دانشگاه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وارد نمایند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تا پس از بررس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softHyphen/>
        <w:t>ها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اول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از طریق شورای آموزشی ــ پژوهشی پردیس و تایید مدیریت استانی، در مسیر بررسی نهایی توسط کمیته تخصیص معاونت پژوهشی و فناوری قرار گیرد.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</w:p>
    <w:p w:rsidR="00AB2230" w:rsidRPr="00AB2230" w:rsidRDefault="00AB2230" w:rsidP="00AB2230">
      <w:pPr>
        <w:keepNext/>
        <w:keepLines/>
        <w:bidi/>
        <w:spacing w:before="200" w:after="0" w:line="360" w:lineRule="auto"/>
        <w:jc w:val="both"/>
        <w:outlineLvl w:val="2"/>
        <w:rPr>
          <w:rFonts w:ascii="Calibri" w:eastAsia="Times New Roman" w:hAnsi="Calibri" w:cs="B Nazanin"/>
          <w:b/>
          <w:bCs/>
          <w:rtl/>
          <w:lang w:bidi="fa-IR"/>
        </w:rPr>
      </w:pPr>
      <w:bookmarkStart w:id="8" w:name="_Toc523828013"/>
      <w:r w:rsidRPr="00AB2230">
        <w:rPr>
          <w:rFonts w:ascii="Calibri" w:eastAsia="Times New Roman" w:hAnsi="Calibri" w:cs="B Nazanin" w:hint="eastAsia"/>
          <w:b/>
          <w:bCs/>
          <w:rtl/>
          <w:lang w:bidi="fa-IR"/>
        </w:rPr>
        <w:t>ماده</w:t>
      </w:r>
      <w:r w:rsidRPr="00AB2230">
        <w:rPr>
          <w:rFonts w:ascii="Calibri" w:eastAsia="Times New Roman" w:hAnsi="Calibri" w:cs="B Nazanin"/>
          <w:b/>
          <w:bCs/>
          <w:rtl/>
          <w:lang w:bidi="fa-IR"/>
        </w:rPr>
        <w:t xml:space="preserve"> </w:t>
      </w:r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>7</w:t>
      </w:r>
      <w:r w:rsidRPr="00AB2230">
        <w:rPr>
          <w:rFonts w:ascii="Calibri" w:eastAsia="Times New Roman" w:hAnsi="Calibri" w:cs="B Nazanin"/>
          <w:b/>
          <w:bCs/>
          <w:rtl/>
          <w:lang w:bidi="fa-IR"/>
        </w:rPr>
        <w:t>- شيوه امتياز</w:t>
      </w:r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>ده</w:t>
      </w:r>
      <w:r w:rsidRPr="00AB2230">
        <w:rPr>
          <w:rFonts w:ascii="Calibri" w:eastAsia="Times New Roman" w:hAnsi="Calibri" w:cs="B Nazanin"/>
          <w:b/>
          <w:bCs/>
          <w:rtl/>
          <w:lang w:bidi="fa-IR"/>
        </w:rPr>
        <w:t>ي</w:t>
      </w:r>
      <w:bookmarkEnd w:id="8"/>
      <w:r w:rsidRPr="00AB2230">
        <w:rPr>
          <w:rFonts w:ascii="Calibri" w:eastAsia="Times New Roman" w:hAnsi="Calibri" w:cs="B Nazanin"/>
          <w:b/>
          <w:bCs/>
          <w:rtl/>
          <w:lang w:bidi="fa-IR"/>
        </w:rPr>
        <w:t xml:space="preserve">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امتياز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دهی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براي تعيين ميزان اعتبار وي‍ژه به فعاليت هاي علمي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ــ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پژوهشي اعضاي هيات علمي بر اساس جدول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زیر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صورت مي گيرد.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تبصره1- صرفاً به مقالات و كتب چاپ‌شده امتياز تعلق مي‌گيرد.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تبصره2- فعالیت‌های پژوهشی مشترک طبق جدول مندرج در آیین‌نامه ارتقا محاسبه می‌گردد.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تبصره 3- امتیازی به استاد مشاور پایان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softHyphen/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نامه تعلق نمی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softHyphen/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گیرد.</w:t>
      </w:r>
    </w:p>
    <w:p w:rsid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تبصره4- به داوری مقالات امتیازی تعلق نمی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softHyphen/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گیرد.</w:t>
      </w:r>
    </w:p>
    <w:p w:rsidR="00FE2CDF" w:rsidRPr="00AB2230" w:rsidRDefault="00FE2CDF" w:rsidP="00FE2CDF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>
        <w:rPr>
          <w:rFonts w:ascii="Calibri" w:eastAsia="Calibri" w:hAnsi="Calibri" w:cs="B Nazanin" w:hint="cs"/>
          <w:szCs w:val="24"/>
          <w:rtl/>
          <w:lang w:bidi="fa-IR"/>
        </w:rPr>
        <w:t xml:space="preserve">تبصره5- به </w:t>
      </w:r>
      <w:r w:rsidRPr="00AB2230">
        <w:rPr>
          <w:rFonts w:ascii="Calibri" w:eastAsia="Calibri" w:hAnsi="Calibri" w:cs="B Nazanin" w:hint="cs"/>
          <w:sz w:val="20"/>
          <w:szCs w:val="20"/>
          <w:rtl/>
          <w:lang w:bidi="fa-IR"/>
        </w:rPr>
        <w:t>پژوهشگر برتر دانشگاه فرهنگیان (</w:t>
      </w:r>
      <w:r w:rsidR="00461734">
        <w:rPr>
          <w:rFonts w:ascii="Calibri" w:eastAsia="Calibri" w:hAnsi="Calibri" w:cs="B Nazanin" w:hint="cs"/>
          <w:sz w:val="20"/>
          <w:szCs w:val="20"/>
          <w:rtl/>
          <w:lang w:bidi="fa-IR"/>
        </w:rPr>
        <w:t>در</w:t>
      </w:r>
      <w:r w:rsidRPr="00AB2230">
        <w:rPr>
          <w:rFonts w:ascii="Calibri" w:eastAsia="Calibri" w:hAnsi="Calibri" w:cs="B Nazanin" w:hint="cs"/>
          <w:sz w:val="20"/>
          <w:szCs w:val="20"/>
          <w:rtl/>
          <w:lang w:bidi="fa-IR"/>
        </w:rPr>
        <w:t>هفته پژوهش)</w:t>
      </w:r>
      <w:r w:rsidR="00461734">
        <w:rPr>
          <w:rFonts w:ascii="Calibri" w:eastAsia="Calibri" w:hAnsi="Calibri" w:cs="B Nazanin" w:hint="cs"/>
          <w:szCs w:val="24"/>
          <w:rtl/>
          <w:lang w:bidi="fa-IR"/>
        </w:rPr>
        <w:t xml:space="preserve"> پژوهانه تعلق می گیرد.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 w:val="24"/>
          <w:szCs w:val="28"/>
          <w:rtl/>
          <w:lang w:bidi="fa-IR"/>
        </w:rPr>
      </w:pPr>
    </w:p>
    <w:p w:rsid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 w:val="24"/>
          <w:szCs w:val="28"/>
          <w:rtl/>
          <w:lang w:bidi="fa-IR"/>
        </w:rPr>
      </w:pPr>
    </w:p>
    <w:p w:rsidR="00BD4EB0" w:rsidRDefault="00BD4EB0" w:rsidP="00BD4EB0">
      <w:pPr>
        <w:bidi/>
        <w:spacing w:after="0" w:line="276" w:lineRule="auto"/>
        <w:jc w:val="both"/>
        <w:rPr>
          <w:rFonts w:ascii="Calibri" w:eastAsia="Calibri" w:hAnsi="Calibri" w:cs="B Nazanin"/>
          <w:sz w:val="24"/>
          <w:szCs w:val="28"/>
          <w:rtl/>
          <w:lang w:bidi="fa-IR"/>
        </w:rPr>
      </w:pPr>
    </w:p>
    <w:p w:rsidR="00BD4EB0" w:rsidRDefault="00BD4EB0" w:rsidP="00BD4EB0">
      <w:pPr>
        <w:bidi/>
        <w:spacing w:after="0" w:line="276" w:lineRule="auto"/>
        <w:jc w:val="both"/>
        <w:rPr>
          <w:rFonts w:ascii="Calibri" w:eastAsia="Calibri" w:hAnsi="Calibri" w:cs="B Nazanin"/>
          <w:sz w:val="24"/>
          <w:szCs w:val="28"/>
          <w:rtl/>
          <w:lang w:bidi="fa-IR"/>
        </w:rPr>
      </w:pPr>
    </w:p>
    <w:p w:rsidR="00BD4EB0" w:rsidRPr="00AB2230" w:rsidRDefault="00BD4EB0" w:rsidP="00BD4EB0">
      <w:pPr>
        <w:bidi/>
        <w:spacing w:after="0" w:line="276" w:lineRule="auto"/>
        <w:jc w:val="both"/>
        <w:rPr>
          <w:rFonts w:ascii="Calibri" w:eastAsia="Calibri" w:hAnsi="Calibri" w:cs="B Nazanin"/>
          <w:sz w:val="24"/>
          <w:szCs w:val="28"/>
          <w:rtl/>
          <w:lang w:bidi="fa-IR"/>
        </w:rPr>
      </w:pPr>
    </w:p>
    <w:p w:rsidR="00AB2230" w:rsidRPr="00AB2230" w:rsidRDefault="00AB2230" w:rsidP="00AB2230">
      <w:pPr>
        <w:bidi/>
        <w:spacing w:after="200" w:line="240" w:lineRule="auto"/>
        <w:jc w:val="center"/>
        <w:rPr>
          <w:rFonts w:ascii="Calibri" w:eastAsia="Calibri" w:hAnsi="Calibri" w:cs="B Nazanin"/>
          <w:sz w:val="18"/>
          <w:szCs w:val="20"/>
          <w:rtl/>
          <w:lang w:bidi="fa-IR"/>
        </w:rPr>
      </w:pPr>
      <w:r w:rsidRPr="00AB2230">
        <w:rPr>
          <w:rFonts w:ascii="Calibri" w:eastAsia="Calibri" w:hAnsi="Calibri" w:cs="B Nazanin" w:hint="cs"/>
          <w:sz w:val="18"/>
          <w:szCs w:val="20"/>
          <w:rtl/>
          <w:lang w:bidi="fa-IR"/>
        </w:rPr>
        <w:lastRenderedPageBreak/>
        <w:t xml:space="preserve">جدول شماره (2)محاسبه امتياز عملکرد پژوهشي براي محاسبه پژوهانه  </w:t>
      </w:r>
    </w:p>
    <w:tbl>
      <w:tblPr>
        <w:bidiVisual/>
        <w:tblW w:w="8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20"/>
        <w:gridCol w:w="1218"/>
        <w:gridCol w:w="1275"/>
        <w:gridCol w:w="993"/>
      </w:tblGrid>
      <w:tr w:rsidR="00AB2230" w:rsidRPr="00AB2230" w:rsidTr="00461734">
        <w:trPr>
          <w:cantSplit/>
          <w:trHeight w:val="320"/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رديف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 xml:space="preserve">موضوع 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6"/>
                <w:szCs w:val="18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6"/>
                <w:szCs w:val="18"/>
                <w:rtl/>
                <w:lang w:bidi="fa-IR"/>
              </w:rPr>
              <w:t>حداكثر امتياز در واحد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6"/>
                <w:szCs w:val="18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6"/>
                <w:szCs w:val="18"/>
                <w:rtl/>
                <w:lang w:bidi="fa-IR"/>
              </w:rPr>
              <w:t>حداكثر امتياز در هر مورد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 xml:space="preserve">ملاحظات </w:t>
            </w: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اختراع، اكتشاف يا نوآوري ثبت‌شده در داخل يا خارج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مقاله علمي پژوهشي</w:t>
            </w:r>
            <w:r w:rsidRPr="00AB2230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 xml:space="preserve"> </w:t>
            </w: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داخلی و یا خارجی دارای نمایۀ </w:t>
            </w:r>
            <w:r w:rsidRPr="00AB2230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ISC</w:t>
            </w: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یا </w:t>
            </w:r>
            <w:r w:rsidRPr="00AB2230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ISI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 xml:space="preserve">مقاله پژوهشي در نشريات خارجي با نمایه </w:t>
            </w:r>
            <w:r w:rsidRPr="00AB2230">
              <w:rPr>
                <w:rFonts w:ascii="Calibri" w:eastAsia="Calibri" w:hAnsi="Calibri" w:cs="B Nazanin"/>
                <w:sz w:val="18"/>
                <w:szCs w:val="20"/>
                <w:lang w:bidi="fa-IR"/>
              </w:rPr>
              <w:t>ISC</w:t>
            </w: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 xml:space="preserve"> و </w:t>
            </w:r>
            <w:r w:rsidRPr="00AB2230">
              <w:rPr>
                <w:rFonts w:ascii="Calibri" w:eastAsia="Calibri" w:hAnsi="Calibri" w:cs="B Nazanin"/>
                <w:sz w:val="18"/>
                <w:szCs w:val="20"/>
                <w:lang w:bidi="fa-IR"/>
              </w:rPr>
              <w:t>SCOPUS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  <w:t xml:space="preserve">مقاله علمي پژوهشي در نشريه خارجي </w:t>
            </w: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با سایر</w:t>
            </w:r>
            <w:r w:rsidRPr="00AB2230"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  <w:t xml:space="preserve"> نما</w:t>
            </w: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sz w:val="18"/>
                <w:szCs w:val="20"/>
                <w:rtl/>
                <w:lang w:bidi="fa-IR"/>
              </w:rPr>
              <w:t>ه</w:t>
            </w: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 xml:space="preserve"> های معتبر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مقالات علمي پژوهشي در نشريه داخلي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مقاله علمي ترويجي در نشريه داخلي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مقاله كامل در كنفرانس معتبر ملی یا بین‌المللی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خلاصه مقاله در كنفرانس معتبر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تالیف کتاب درسی (از طریق عقد قرارداد با دانشگاه فرهنگیان)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تاليف كتاب (انتشارات دانشگاهی)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تالیف کتاب (سایر ناشرین)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تجديد چاپ با تجديد نظر اساسي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بررسي و نقد و ويرايش علمي كتاب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تصحيح انتقادي كتاب معتبر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trHeight w:val="270"/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ترجمه كتاب (انتشارات دانشگاهی)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trHeight w:val="255"/>
          <w:jc w:val="center"/>
        </w:trPr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ترجمه کتاب (سایر انتشارات)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طرحهاي پژوهشي خاتمه يافته داخل دانشگاه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>طرح</w:t>
            </w: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AB2230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>ها</w:t>
            </w: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تحق</w:t>
            </w: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قات</w:t>
            </w: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 ملی</w:t>
            </w:r>
            <w:r w:rsidRPr="00AB2230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طرف</w:t>
            </w:r>
            <w:r w:rsidRPr="00AB2230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قرارداد با خارج</w:t>
            </w: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AB2230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>ازدانشگاه</w:t>
            </w: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(کارفرمایی)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>طرح</w:t>
            </w: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AB2230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>ها</w:t>
            </w: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تحق</w:t>
            </w: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قات</w:t>
            </w: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 استانی/منطقه‌ای طرف قرارداد با خارج از دانشگاه (کارفرمایی)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کرسی‌های نظریه‌پردازی با تایید مراجع ذیربط (نقد، نوآوری و نظریه‌پردازی)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461734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1734" w:rsidRPr="00AB2230" w:rsidRDefault="00461734" w:rsidP="00461734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61734" w:rsidRPr="00AB2230" w:rsidRDefault="00461734" w:rsidP="00461734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کرسی‌های ترویجی با تایید دبیرخانه نظریه‌پردازی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61734" w:rsidRPr="00AB2230" w:rsidRDefault="00461734" w:rsidP="00461734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61734" w:rsidRPr="00AB2230" w:rsidRDefault="00461734" w:rsidP="00461734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1734" w:rsidRPr="00AB2230" w:rsidRDefault="00461734" w:rsidP="00461734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</w:tbl>
    <w:p w:rsidR="00AB2230" w:rsidRPr="00AB2230" w:rsidRDefault="00AB2230" w:rsidP="00AB2230">
      <w:pPr>
        <w:keepNext/>
        <w:keepLines/>
        <w:bidi/>
        <w:spacing w:before="200" w:after="0" w:line="360" w:lineRule="auto"/>
        <w:jc w:val="both"/>
        <w:outlineLvl w:val="2"/>
        <w:rPr>
          <w:rFonts w:ascii="Calibri" w:eastAsia="Times New Roman" w:hAnsi="Calibri" w:cs="B Nazanin"/>
          <w:b/>
          <w:bCs/>
          <w:rtl/>
          <w:lang w:bidi="fa-IR"/>
        </w:rPr>
      </w:pPr>
      <w:bookmarkStart w:id="9" w:name="_Toc523828014"/>
      <w:r w:rsidRPr="00AB2230">
        <w:rPr>
          <w:rFonts w:ascii="Calibri" w:eastAsia="Times New Roman" w:hAnsi="Calibri" w:cs="B Nazanin" w:hint="eastAsia"/>
          <w:b/>
          <w:bCs/>
          <w:rtl/>
          <w:lang w:bidi="fa-IR"/>
        </w:rPr>
        <w:t>ماده</w:t>
      </w:r>
      <w:r w:rsidRPr="00AB2230">
        <w:rPr>
          <w:rFonts w:ascii="Calibri" w:eastAsia="Times New Roman" w:hAnsi="Calibri" w:cs="B Nazanin"/>
          <w:b/>
          <w:bCs/>
          <w:rtl/>
          <w:lang w:bidi="fa-IR"/>
        </w:rPr>
        <w:t xml:space="preserve"> </w:t>
      </w:r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>8</w:t>
      </w:r>
      <w:r w:rsidRPr="00AB2230">
        <w:rPr>
          <w:rFonts w:ascii="Calibri" w:eastAsia="Times New Roman" w:hAnsi="Calibri" w:cs="B Nazanin"/>
          <w:b/>
          <w:bCs/>
          <w:rtl/>
          <w:lang w:bidi="fa-IR"/>
        </w:rPr>
        <w:t>- ضوابط پرداخت</w:t>
      </w:r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 xml:space="preserve"> و</w:t>
      </w:r>
      <w:r w:rsidRPr="00AB2230">
        <w:rPr>
          <w:rFonts w:ascii="Calibri" w:eastAsia="Times New Roman" w:hAnsi="Calibri" w:cs="B Nazanin"/>
          <w:b/>
          <w:bCs/>
          <w:rtl/>
          <w:lang w:bidi="fa-IR"/>
        </w:rPr>
        <w:t xml:space="preserve"> نحوه</w:t>
      </w:r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 xml:space="preserve"> تسویه حساب</w:t>
      </w:r>
      <w:bookmarkEnd w:id="9"/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 xml:space="preserve">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8-1- پرداخت اعتبار پژوهشی در مقابل هزینه های قابل قبول مقرر در این شیوه نامه صورت می پذیرد.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8-2- ارائه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فاكتور،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قبض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انبار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و شماره اموال جهت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تسویه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حساب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پرداخت‌های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مربوط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به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خرید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تجهیزات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غیر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مصرفی الزامی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است</w:t>
      </w:r>
      <w:r w:rsidRPr="00AB2230">
        <w:rPr>
          <w:rFonts w:ascii="Calibri" w:eastAsia="Calibri" w:hAnsi="Calibri" w:cs="B Nazanin"/>
          <w:szCs w:val="24"/>
          <w:lang w:bidi="fa-IR"/>
        </w:rPr>
        <w:t>.</w:t>
      </w:r>
    </w:p>
    <w:p w:rsidR="00AB2230" w:rsidRPr="00AB2230" w:rsidRDefault="00AB2230" w:rsidP="00BD4EB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lastRenderedPageBreak/>
        <w:t xml:space="preserve"> ماده 9 -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دستورالعمل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در9 ماده و 22 بند و1</w:t>
      </w:r>
      <w:r w:rsidR="00BD4EB0">
        <w:rPr>
          <w:rFonts w:ascii="Calibri" w:eastAsia="Calibri" w:hAnsi="Calibri" w:cs="B Nazanin" w:hint="cs"/>
          <w:szCs w:val="24"/>
          <w:rtl/>
          <w:lang w:bidi="fa-IR"/>
        </w:rPr>
        <w:t>3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تبصره  بنا به پیشنهاد معاونت پژوهشی دانشگاه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در جلسه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  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مورخ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ه           هی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رئ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سه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دانشگاه به تصو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ب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رس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د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و از تار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خ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ابلاغ لازم‌الاجرا است و با ابلاغ این شیوه‌نامه کلیه شیوه‌نامه‌های قبلی و مغایر ملغی تلقی می‌گردد.</w:t>
      </w:r>
    </w:p>
    <w:p w:rsidR="00017E37" w:rsidRPr="00AB2230" w:rsidRDefault="00017E37" w:rsidP="00AB2230">
      <w:pPr>
        <w:rPr>
          <w:rtl/>
        </w:rPr>
      </w:pPr>
    </w:p>
    <w:sectPr w:rsidR="00017E37" w:rsidRPr="00AB2230" w:rsidSect="00EC1932">
      <w:headerReference w:type="default" r:id="rId8"/>
      <w:footerReference w:type="default" r:id="rId9"/>
      <w:pgSz w:w="12240" w:h="15840"/>
      <w:pgMar w:top="2098" w:right="2268" w:bottom="1985" w:left="851" w:header="19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72C" w:rsidRDefault="007A472C" w:rsidP="005F257B">
      <w:pPr>
        <w:spacing w:after="0" w:line="240" w:lineRule="auto"/>
      </w:pPr>
      <w:r>
        <w:separator/>
      </w:r>
    </w:p>
  </w:endnote>
  <w:endnote w:type="continuationSeparator" w:id="0">
    <w:p w:rsidR="007A472C" w:rsidRDefault="007A472C" w:rsidP="005F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307"/>
      <w:gridCol w:w="4308"/>
    </w:tblGrid>
    <w:tr w:rsidR="00FD1E72" w:rsidTr="00FD1E72">
      <w:tc>
        <w:tcPr>
          <w:tcW w:w="4307" w:type="dxa"/>
        </w:tcPr>
        <w:p w:rsidR="00FD1E72" w:rsidRPr="00FD1E72" w:rsidRDefault="00FD1E72" w:rsidP="00FD1E72">
          <w:pPr>
            <w:pStyle w:val="Footer"/>
            <w:jc w:val="center"/>
            <w:rPr>
              <w:rFonts w:cs="B Nazanin"/>
              <w:rtl/>
            </w:rPr>
          </w:pPr>
          <w:r w:rsidRPr="00FD1E72">
            <w:rPr>
              <w:rFonts w:cs="B Nazanin" w:hint="cs"/>
              <w:rtl/>
            </w:rPr>
            <w:t>مهر مرکز</w:t>
          </w:r>
        </w:p>
        <w:p w:rsidR="00FD1E72" w:rsidRPr="00FD1E72" w:rsidRDefault="00FD1E72" w:rsidP="00FD1E72">
          <w:pPr>
            <w:pStyle w:val="Footer"/>
            <w:jc w:val="center"/>
            <w:rPr>
              <w:rFonts w:cs="B Nazanin"/>
            </w:rPr>
          </w:pPr>
          <w:r w:rsidRPr="00FD1E72">
            <w:rPr>
              <w:rFonts w:cs="B Nazanin" w:hint="cs"/>
              <w:rtl/>
            </w:rPr>
            <w:t>هیات های امنا و هیات های ممیزه</w:t>
          </w:r>
        </w:p>
      </w:tc>
      <w:tc>
        <w:tcPr>
          <w:tcW w:w="4308" w:type="dxa"/>
        </w:tcPr>
        <w:p w:rsidR="00FD1E72" w:rsidRPr="00FD1E72" w:rsidRDefault="00FD1E72" w:rsidP="00FD1E72">
          <w:pPr>
            <w:pStyle w:val="Footer"/>
            <w:jc w:val="center"/>
            <w:rPr>
              <w:rFonts w:cs="B Nazanin"/>
              <w:rtl/>
            </w:rPr>
          </w:pPr>
          <w:r w:rsidRPr="00FD1E72">
            <w:rPr>
              <w:rFonts w:cs="B Nazanin" w:hint="cs"/>
              <w:rtl/>
            </w:rPr>
            <w:t>دکتر عبدالرضا باقری</w:t>
          </w:r>
        </w:p>
        <w:p w:rsidR="00FD1E72" w:rsidRPr="00FD1E72" w:rsidRDefault="00FD1E72" w:rsidP="00FD1E72">
          <w:pPr>
            <w:pStyle w:val="Footer"/>
            <w:jc w:val="center"/>
            <w:rPr>
              <w:rFonts w:cs="B Nazanin"/>
              <w:rtl/>
            </w:rPr>
          </w:pPr>
          <w:r w:rsidRPr="00FD1E72">
            <w:rPr>
              <w:rFonts w:cs="B Nazanin" w:hint="cs"/>
              <w:rtl/>
            </w:rPr>
            <w:t>مشاور وزیر و رئیس مرکز هیات های امنا و هیات های ممیزه</w:t>
          </w:r>
        </w:p>
        <w:p w:rsidR="00FD1E72" w:rsidRPr="00FD1E72" w:rsidRDefault="00FD1E72" w:rsidP="00FD1E72">
          <w:pPr>
            <w:pStyle w:val="Footer"/>
            <w:jc w:val="center"/>
            <w:rPr>
              <w:rFonts w:cs="B Nazanin"/>
            </w:rPr>
          </w:pPr>
          <w:r w:rsidRPr="00FD1E72">
            <w:rPr>
              <w:rFonts w:cs="B Nazanin" w:hint="cs"/>
              <w:rtl/>
            </w:rPr>
            <w:t>وزارت علوم، تحقیقات و فناوری</w:t>
          </w:r>
        </w:p>
      </w:tc>
    </w:tr>
  </w:tbl>
  <w:p w:rsidR="00FD1E72" w:rsidRDefault="00FD1E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72C" w:rsidRDefault="007A472C" w:rsidP="005F257B">
      <w:pPr>
        <w:spacing w:after="0" w:line="240" w:lineRule="auto"/>
      </w:pPr>
      <w:r>
        <w:separator/>
      </w:r>
    </w:p>
  </w:footnote>
  <w:footnote w:type="continuationSeparator" w:id="0">
    <w:p w:rsidR="007A472C" w:rsidRDefault="007A472C" w:rsidP="005F2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E72" w:rsidRDefault="005F257B" w:rsidP="00EC1932">
    <w:pPr>
      <w:pStyle w:val="Header"/>
      <w:bidi/>
      <w:rPr>
        <w:rFonts w:cs="B Titr"/>
        <w:rtl/>
      </w:rPr>
    </w:pPr>
    <w:r w:rsidRPr="005F257B">
      <w:rPr>
        <w:rFonts w:cs="B Titr" w:hint="cs"/>
        <w:rtl/>
      </w:rPr>
      <w:t xml:space="preserve">صورتجلسه </w:t>
    </w:r>
    <w:r w:rsidR="00B45FF4">
      <w:rPr>
        <w:rFonts w:cs="B Titr" w:hint="cs"/>
        <w:rtl/>
      </w:rPr>
      <w:t>بیست و یکمین</w:t>
    </w:r>
    <w:r w:rsidRPr="005F257B">
      <w:rPr>
        <w:rFonts w:cs="B Titr" w:hint="cs"/>
        <w:rtl/>
      </w:rPr>
      <w:t xml:space="preserve"> نشست </w:t>
    </w:r>
    <w:r w:rsidR="00B45FF4">
      <w:rPr>
        <w:rFonts w:cs="B Titr" w:hint="cs"/>
        <w:rtl/>
      </w:rPr>
      <w:t>فوق العاده</w:t>
    </w:r>
    <w:r w:rsidRPr="005F257B">
      <w:rPr>
        <w:rFonts w:cs="B Titr" w:hint="cs"/>
        <w:rtl/>
      </w:rPr>
      <w:t xml:space="preserve"> از دوره </w:t>
    </w:r>
    <w:r w:rsidR="00FD1E72">
      <w:rPr>
        <w:rFonts w:cs="B Titr" w:hint="cs"/>
        <w:rtl/>
        <w:lang w:bidi="fa-IR"/>
      </w:rPr>
      <w:t>سوم</w:t>
    </w:r>
    <w:r w:rsidRPr="005F257B">
      <w:rPr>
        <w:rFonts w:cs="B Titr" w:hint="cs"/>
        <w:rtl/>
      </w:rPr>
      <w:t xml:space="preserve"> هیات امنای دانشگاه فرهنگیان مورخ </w:t>
    </w:r>
    <w:r w:rsidR="00FD1E72">
      <w:rPr>
        <w:rFonts w:cs="B Titr" w:hint="cs"/>
        <w:rtl/>
      </w:rPr>
      <w:t xml:space="preserve"> </w:t>
    </w:r>
    <w:r w:rsidR="00B45FF4">
      <w:rPr>
        <w:rFonts w:cs="B Titr" w:hint="cs"/>
        <w:rtl/>
      </w:rPr>
      <w:t>21</w:t>
    </w:r>
    <w:r w:rsidR="00FD1E72">
      <w:rPr>
        <w:rFonts w:cs="B Titr" w:hint="cs"/>
        <w:rtl/>
      </w:rPr>
      <w:t>/0</w:t>
    </w:r>
    <w:r w:rsidR="00B45FF4">
      <w:rPr>
        <w:rFonts w:cs="B Titr" w:hint="cs"/>
        <w:rtl/>
      </w:rPr>
      <w:t>6</w:t>
    </w:r>
    <w:r w:rsidR="00FD1E72">
      <w:rPr>
        <w:rFonts w:cs="B Titr" w:hint="cs"/>
        <w:rtl/>
      </w:rPr>
      <w:t>/</w:t>
    </w:r>
    <w:r w:rsidR="00F65325">
      <w:rPr>
        <w:rFonts w:cs="B Titr" w:hint="cs"/>
        <w:rtl/>
      </w:rPr>
      <w:t>1397</w:t>
    </w:r>
    <w:r w:rsidR="00FD1E72">
      <w:rPr>
        <w:rFonts w:cs="B Titr" w:hint="cs"/>
        <w:rtl/>
      </w:rPr>
      <w:t xml:space="preserve"> </w:t>
    </w:r>
  </w:p>
  <w:p w:rsidR="005F257B" w:rsidRDefault="00FD1E72" w:rsidP="00D97088">
    <w:pPr>
      <w:pStyle w:val="Header"/>
      <w:bidi/>
      <w:jc w:val="center"/>
      <w:rPr>
        <w:rFonts w:cs="B Titr"/>
        <w:rtl/>
      </w:rPr>
    </w:pPr>
    <w:r>
      <w:rPr>
        <w:rFonts w:cs="B Titr" w:hint="cs"/>
        <w:rtl/>
      </w:rPr>
      <w:t>پی</w:t>
    </w:r>
    <w:r w:rsidR="005F257B" w:rsidRPr="005F257B">
      <w:rPr>
        <w:rFonts w:cs="B Titr" w:hint="cs"/>
        <w:rtl/>
      </w:rPr>
      <w:t xml:space="preserve">وست شماره </w:t>
    </w:r>
    <w:r w:rsidR="00D97088">
      <w:rPr>
        <w:rFonts w:cs="B Titr" w:hint="cs"/>
        <w:rtl/>
      </w:rPr>
      <w:t>2</w:t>
    </w:r>
    <w:r w:rsidR="005F257B" w:rsidRPr="005F257B">
      <w:rPr>
        <w:rFonts w:cs="B Titr" w:hint="cs"/>
        <w:rtl/>
      </w:rPr>
      <w:t xml:space="preserve"> ( موضوع مصوبه </w:t>
    </w:r>
    <w:r w:rsidR="00D97088">
      <w:rPr>
        <w:rFonts w:cs="B Titr" w:hint="cs"/>
        <w:rtl/>
      </w:rPr>
      <w:t>2</w:t>
    </w:r>
    <w:r w:rsidR="005F257B" w:rsidRPr="005F257B">
      <w:rPr>
        <w:rFonts w:cs="B Titr" w:hint="cs"/>
        <w:rtl/>
      </w:rPr>
      <w:t xml:space="preserve"> )</w:t>
    </w:r>
  </w:p>
  <w:p w:rsidR="00947B20" w:rsidRPr="0000676C" w:rsidRDefault="00947B20" w:rsidP="00947B20">
    <w:pPr>
      <w:pStyle w:val="Header"/>
      <w:bidi/>
      <w:rPr>
        <w:rFonts w:cs="B Titr"/>
        <w:sz w:val="4"/>
        <w:szCs w:val="4"/>
        <w:rtl/>
      </w:rPr>
    </w:pPr>
  </w:p>
  <w:p w:rsidR="005F257B" w:rsidRPr="00060059" w:rsidRDefault="00D97088" w:rsidP="00060059">
    <w:pPr>
      <w:bidi/>
      <w:jc w:val="center"/>
      <w:rPr>
        <w:rFonts w:cs="B Titr"/>
        <w:sz w:val="28"/>
        <w:szCs w:val="28"/>
        <w:lang w:bidi="fa-IR"/>
      </w:rPr>
    </w:pPr>
    <w:r>
      <w:rPr>
        <w:rFonts w:cs="B Titr" w:hint="cs"/>
        <w:noProof/>
        <w:sz w:val="28"/>
        <w:szCs w:val="28"/>
        <w:rtl/>
      </w:rPr>
      <w:t>آیین نامه پژوهانه اعضای هیات علمی</w:t>
    </w:r>
    <w:r w:rsidR="00F65325">
      <w:rPr>
        <w:rFonts w:cs="B Titr" w:hint="cs"/>
        <w:sz w:val="28"/>
        <w:szCs w:val="28"/>
        <w:rtl/>
        <w:lang w:bidi="fa-IR"/>
      </w:rPr>
      <w:t xml:space="preserve"> </w:t>
    </w:r>
    <w:r w:rsidR="00947B20" w:rsidRPr="0000453D">
      <w:rPr>
        <w:rFonts w:cs="B Titr" w:hint="cs"/>
        <w:sz w:val="28"/>
        <w:szCs w:val="28"/>
        <w:rtl/>
        <w:lang w:bidi="fa-IR"/>
      </w:rPr>
      <w:t>دانشگاه فرهنگیان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E4F60"/>
    <w:multiLevelType w:val="hybridMultilevel"/>
    <w:tmpl w:val="06E02C64"/>
    <w:lvl w:ilvl="0" w:tplc="774051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41598"/>
    <w:multiLevelType w:val="multilevel"/>
    <w:tmpl w:val="7774070C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6EF3E21"/>
    <w:multiLevelType w:val="multilevel"/>
    <w:tmpl w:val="81E49C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6"/>
    <w:rsid w:val="0000453D"/>
    <w:rsid w:val="000056DF"/>
    <w:rsid w:val="0000676C"/>
    <w:rsid w:val="00017E37"/>
    <w:rsid w:val="000412B7"/>
    <w:rsid w:val="00052C94"/>
    <w:rsid w:val="00060059"/>
    <w:rsid w:val="0011138E"/>
    <w:rsid w:val="00137EC9"/>
    <w:rsid w:val="001431BA"/>
    <w:rsid w:val="00157EDF"/>
    <w:rsid w:val="001660B5"/>
    <w:rsid w:val="00180DB8"/>
    <w:rsid w:val="001E4EA8"/>
    <w:rsid w:val="002E22B7"/>
    <w:rsid w:val="003019E3"/>
    <w:rsid w:val="003327CD"/>
    <w:rsid w:val="00345259"/>
    <w:rsid w:val="00384419"/>
    <w:rsid w:val="003C08AE"/>
    <w:rsid w:val="003C7755"/>
    <w:rsid w:val="00402B1B"/>
    <w:rsid w:val="00425060"/>
    <w:rsid w:val="00452CDD"/>
    <w:rsid w:val="00461734"/>
    <w:rsid w:val="004A53C2"/>
    <w:rsid w:val="004B17D7"/>
    <w:rsid w:val="005121DE"/>
    <w:rsid w:val="005C3B43"/>
    <w:rsid w:val="005E46F7"/>
    <w:rsid w:val="005F257B"/>
    <w:rsid w:val="006E3BF9"/>
    <w:rsid w:val="007843A9"/>
    <w:rsid w:val="00792751"/>
    <w:rsid w:val="007A342B"/>
    <w:rsid w:val="007A472C"/>
    <w:rsid w:val="008C1745"/>
    <w:rsid w:val="008E70A4"/>
    <w:rsid w:val="00926636"/>
    <w:rsid w:val="00927C80"/>
    <w:rsid w:val="00947B20"/>
    <w:rsid w:val="00952217"/>
    <w:rsid w:val="009A01FF"/>
    <w:rsid w:val="009C4E79"/>
    <w:rsid w:val="00A169F6"/>
    <w:rsid w:val="00A34F96"/>
    <w:rsid w:val="00A5220C"/>
    <w:rsid w:val="00AB2230"/>
    <w:rsid w:val="00AB75D9"/>
    <w:rsid w:val="00B45FF4"/>
    <w:rsid w:val="00BD4EB0"/>
    <w:rsid w:val="00BD648E"/>
    <w:rsid w:val="00C40F76"/>
    <w:rsid w:val="00C45DA4"/>
    <w:rsid w:val="00C51DED"/>
    <w:rsid w:val="00C638A8"/>
    <w:rsid w:val="00CA689D"/>
    <w:rsid w:val="00CF0C04"/>
    <w:rsid w:val="00D16F5A"/>
    <w:rsid w:val="00D97088"/>
    <w:rsid w:val="00E570D9"/>
    <w:rsid w:val="00E736B7"/>
    <w:rsid w:val="00E803A1"/>
    <w:rsid w:val="00EC1932"/>
    <w:rsid w:val="00ED1E87"/>
    <w:rsid w:val="00EE3204"/>
    <w:rsid w:val="00F4166A"/>
    <w:rsid w:val="00F65325"/>
    <w:rsid w:val="00FD1E72"/>
    <w:rsid w:val="00FE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D67AB02-8F67-4B5F-9889-3B6CF8AC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2B7"/>
    <w:pPr>
      <w:ind w:left="720"/>
      <w:contextualSpacing/>
    </w:pPr>
  </w:style>
  <w:style w:type="table" w:styleId="TableGrid">
    <w:name w:val="Table Grid"/>
    <w:basedOn w:val="TableNormal"/>
    <w:uiPriority w:val="39"/>
    <w:rsid w:val="00E80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2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5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2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57B"/>
  </w:style>
  <w:style w:type="paragraph" w:styleId="Footer">
    <w:name w:val="footer"/>
    <w:basedOn w:val="Normal"/>
    <w:link w:val="FooterChar"/>
    <w:uiPriority w:val="99"/>
    <w:unhideWhenUsed/>
    <w:rsid w:val="005F2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57B"/>
  </w:style>
  <w:style w:type="table" w:customStyle="1" w:styleId="TableGrid1">
    <w:name w:val="Table Grid1"/>
    <w:basedOn w:val="TableNormal"/>
    <w:next w:val="TableGrid"/>
    <w:uiPriority w:val="39"/>
    <w:rsid w:val="00137EC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D5CE8-D1F1-4BCF-B37F-F9A42C6C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teymouri</dc:creator>
  <cp:keywords/>
  <dc:description/>
  <cp:lastModifiedBy>NOavaranco</cp:lastModifiedBy>
  <cp:revision>2</cp:revision>
  <cp:lastPrinted>2018-06-26T09:17:00Z</cp:lastPrinted>
  <dcterms:created xsi:type="dcterms:W3CDTF">2019-06-02T05:03:00Z</dcterms:created>
  <dcterms:modified xsi:type="dcterms:W3CDTF">2019-06-02T05:03:00Z</dcterms:modified>
</cp:coreProperties>
</file>